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2197" w14:textId="3A548CA2" w:rsidR="00895C36" w:rsidRPr="00982EC6" w:rsidRDefault="00914ED9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4</w:t>
      </w:r>
      <w:r w:rsidR="00895C36" w:rsidRPr="00DA3742">
        <w:rPr>
          <w:rFonts w:ascii="Cambria" w:eastAsia="Cambria" w:hAnsi="Cambria"/>
          <w:b/>
          <w:sz w:val="18"/>
        </w:rPr>
        <w:t xml:space="preserve"> </w:t>
      </w:r>
      <w:r w:rsidR="00895C36" w:rsidRPr="00982EC6">
        <w:rPr>
          <w:rFonts w:eastAsia="Cambria"/>
          <w:sz w:val="20"/>
          <w:szCs w:val="20"/>
        </w:rPr>
        <w:t>do</w:t>
      </w:r>
      <w:r w:rsidR="00895C36" w:rsidRPr="00982EC6">
        <w:rPr>
          <w:rFonts w:eastAsia="Cambria"/>
          <w:b/>
          <w:sz w:val="20"/>
          <w:szCs w:val="20"/>
        </w:rPr>
        <w:t xml:space="preserve"> </w:t>
      </w:r>
      <w:r w:rsidR="00895C36"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22872D7D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</w:t>
      </w:r>
      <w:r w:rsidR="00914ED9">
        <w:rPr>
          <w:rFonts w:eastAsia="Times New Roman" w:cs="Times New Roman"/>
          <w:b/>
          <w:sz w:val="24"/>
          <w:szCs w:val="24"/>
        </w:rPr>
        <w:t>PRAWNYCH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37F49943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="00914ED9">
        <w:t>[nazwa podmiotu</w:t>
      </w:r>
      <w:r w:rsidRPr="00371CF3">
        <w:t xml:space="preserve">], </w:t>
      </w:r>
      <w:r w:rsidR="00914ED9">
        <w:t>z siedzibą</w:t>
      </w:r>
      <w:r w:rsidRPr="00371CF3">
        <w:t xml:space="preserve"> w </w:t>
      </w:r>
      <w:r>
        <w:t>…………………………………………..</w:t>
      </w:r>
      <w:r w:rsidRPr="00371CF3">
        <w:t xml:space="preserve">[adres], </w:t>
      </w:r>
      <w:r w:rsidR="00914ED9">
        <w:t>wpisanym do rejestru przedsiębiorców/stowarzyszeń Krajowego Rejestru Sądowego pod nr……………………</w:t>
      </w:r>
      <w:r w:rsidRPr="00371CF3">
        <w:t xml:space="preserve">, </w:t>
      </w:r>
      <w:r w:rsidR="00914ED9" w:rsidRPr="003C0FD7">
        <w:rPr>
          <w:rFonts w:cstheme="minorHAnsi"/>
        </w:rPr>
        <w:t xml:space="preserve">o numerze NIP </w:t>
      </w:r>
      <w:r w:rsidR="00914ED9">
        <w:rPr>
          <w:rFonts w:cstheme="minorHAnsi"/>
          <w:color w:val="424242"/>
          <w:shd w:val="clear" w:color="auto" w:fill="FFFFFF"/>
        </w:rPr>
        <w:t>…………………</w:t>
      </w:r>
      <w:r w:rsidR="00914ED9" w:rsidRPr="003C0FD7">
        <w:rPr>
          <w:rFonts w:cstheme="minorHAnsi"/>
        </w:rPr>
        <w:t xml:space="preserve">, o numerze REGON </w:t>
      </w:r>
      <w:r w:rsidR="00914ED9">
        <w:rPr>
          <w:rFonts w:cstheme="minorHAnsi"/>
          <w:color w:val="424242"/>
          <w:shd w:val="clear" w:color="auto" w:fill="FFFFFF"/>
        </w:rPr>
        <w:t xml:space="preserve">………………………, </w:t>
      </w:r>
      <w:r w:rsidR="00914ED9" w:rsidRPr="003C0FD7">
        <w:rPr>
          <w:rFonts w:cstheme="minorHAnsi"/>
        </w:rPr>
        <w:t xml:space="preserve">reprezentowane przez </w:t>
      </w:r>
      <w:r w:rsidR="00914ED9">
        <w:rPr>
          <w:rFonts w:cstheme="minorHAnsi"/>
        </w:rPr>
        <w:t>………………………….</w:t>
      </w:r>
      <w:r w:rsidR="00914ED9" w:rsidRPr="008B3666">
        <w:rPr>
          <w:rFonts w:cstheme="minorHAnsi"/>
        </w:rPr>
        <w:t>,</w:t>
      </w:r>
      <w:r w:rsidR="00914ED9">
        <w:rPr>
          <w:rFonts w:cstheme="minorHAnsi"/>
        </w:rPr>
        <w:t xml:space="preserve"> </w:t>
      </w:r>
      <w:r w:rsidRPr="00371CF3">
        <w:t xml:space="preserve">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77777777" w:rsidR="00895C36" w:rsidRPr="00371CF3" w:rsidRDefault="00895C36" w:rsidP="00A742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</w:t>
      </w:r>
      <w:proofErr w:type="spellStart"/>
      <w:r>
        <w:rPr>
          <w:rFonts w:cs="Arial"/>
        </w:rPr>
        <w:t>czce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</w:t>
      </w:r>
      <w:proofErr w:type="spellStart"/>
      <w:r>
        <w:rPr>
          <w:rFonts w:cs="Arial"/>
        </w:rPr>
        <w:t>czki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14:paraId="071AFC9D" w14:textId="77777777" w:rsidR="00895C36" w:rsidRPr="008B3666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914ED9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</w:r>
      <w:r w:rsidRPr="00914ED9">
        <w:rPr>
          <w:rFonts w:cstheme="minorHAnsi"/>
          <w:lang w:eastAsia="pl-PL"/>
        </w:rPr>
        <w:t>i warunkach określonych w niniejszej umowie.</w:t>
      </w:r>
    </w:p>
    <w:p w14:paraId="1A0BD2DF" w14:textId="289A7341" w:rsidR="00914ED9" w:rsidRPr="008E68E9" w:rsidRDefault="00914ED9" w:rsidP="00A7423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E68E9">
        <w:rPr>
          <w:rFonts w:cstheme="minorHAnsi"/>
        </w:rPr>
        <w:t xml:space="preserve">Wsparcie udzielane zgodnie z niniejszą umową Uczestnikowi Projektu będącemu przedsiębiorcą w rozumieniu prawa unijnego stanowi pomoc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, co oznacza że w dniu podpisania umowy o udzielenie przedmiotowego wsparcia Realizator wyda Uczestnikowi Projektu </w:t>
      </w:r>
      <w:r w:rsidRPr="008E68E9">
        <w:rPr>
          <w:rFonts w:cstheme="minorHAnsi"/>
        </w:rPr>
        <w:lastRenderedPageBreak/>
        <w:t xml:space="preserve">(beneficjentowi pomocy) zaświadczenie o udzielonej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i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w rolnictwie lub rybołówstwie (Dz. U. Nr 53, poz. 354 z póz. zm.). Jeżeli w wyniku rozliczenia u</w:t>
      </w:r>
      <w:r w:rsidR="008E68E9">
        <w:rPr>
          <w:rFonts w:cstheme="minorHAnsi"/>
        </w:rPr>
        <w:t xml:space="preserve">dzielonego wsparcia </w:t>
      </w:r>
      <w:r w:rsidRPr="008E68E9">
        <w:rPr>
          <w:rFonts w:cstheme="minorHAnsi"/>
        </w:rPr>
        <w:t xml:space="preserve">Uczestnik Projektu (beneficjent pomocy) wykorzysta wsparcie na mniejszą </w:t>
      </w:r>
      <w:r w:rsidR="008E68E9">
        <w:rPr>
          <w:rFonts w:cstheme="minorHAnsi"/>
        </w:rPr>
        <w:t xml:space="preserve">lub większą </w:t>
      </w:r>
      <w:r w:rsidRPr="008E68E9">
        <w:rPr>
          <w:rFonts w:cstheme="minorHAnsi"/>
        </w:rPr>
        <w:t>kwotę niż kwota ujawniona w zaświadczeniu, o którym mowa w zdaniu pierwszym</w:t>
      </w:r>
      <w:r w:rsidR="008E68E9">
        <w:rPr>
          <w:rFonts w:cstheme="minorHAnsi"/>
        </w:rPr>
        <w:t>, Realizator wyda</w:t>
      </w:r>
      <w:r w:rsidRPr="008E68E9">
        <w:rPr>
          <w:rFonts w:cstheme="minorHAnsi"/>
        </w:rPr>
        <w:t xml:space="preserve"> w terminie 14 dni od rozliczenia udzielonego wsparcia zaktualizowane zaświadczenie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>.</w:t>
      </w:r>
    </w:p>
    <w:p w14:paraId="52A5718E" w14:textId="7F53378E" w:rsidR="00914ED9" w:rsidRPr="00914ED9" w:rsidRDefault="00914ED9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Uczestnik Projektu, o którym mo</w:t>
      </w:r>
      <w:r w:rsidR="008E68E9">
        <w:rPr>
          <w:rFonts w:cstheme="minorHAnsi"/>
          <w:lang w:eastAsia="pl-PL"/>
        </w:rPr>
        <w:t>wa w ust. 4</w:t>
      </w:r>
      <w:r w:rsidRPr="00914ED9">
        <w:rPr>
          <w:rFonts w:cstheme="minorHAnsi"/>
          <w:lang w:eastAsia="pl-PL"/>
        </w:rPr>
        <w:t xml:space="preserve"> załącza do niniejszej umowy:</w:t>
      </w:r>
    </w:p>
    <w:p w14:paraId="61485A9C" w14:textId="43BA9847" w:rsidR="00F913D9" w:rsidRDefault="00F913D9" w:rsidP="008E68E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oświadczenie o nieuzyskaniu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1 – w przypadku nieotrzymania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>,</w:t>
      </w:r>
    </w:p>
    <w:p w14:paraId="5D62ECCA" w14:textId="7FD4FF03" w:rsidR="00914ED9" w:rsidRPr="00F913D9" w:rsidRDefault="00F913D9" w:rsidP="00F913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informację o uzyskanej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2 – w przypadku 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914ED9" w:rsidRPr="00F913D9">
        <w:rPr>
          <w:rFonts w:cstheme="minorHAnsi"/>
          <w:lang w:eastAsia="pl-PL"/>
        </w:rPr>
        <w:t>,</w:t>
      </w:r>
    </w:p>
    <w:p w14:paraId="3722D694" w14:textId="2ABB1CFE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bilans i rachunek zysków i strat za ostatni zamknięty rok obrotowy,</w:t>
      </w:r>
      <w:r w:rsidR="005439D6">
        <w:rPr>
          <w:rFonts w:cstheme="minorHAnsi"/>
          <w:lang w:eastAsia="pl-PL"/>
        </w:rPr>
        <w:t xml:space="preserve"> o ile podmiot prowadzi działalność min. w takim okresie,</w:t>
      </w:r>
    </w:p>
    <w:p w14:paraId="4E8EB366" w14:textId="77777777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 xml:space="preserve">datowany na dzień podpisywania niniejszej umowy wydruk KRS. 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4F221585" w:rsidR="00895C36" w:rsidRPr="00B345DC" w:rsidRDefault="00895C36" w:rsidP="00A742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highlight w:val="yellow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</w:t>
      </w:r>
      <w:commentRangeStart w:id="0"/>
      <w:r w:rsidRPr="008B3666">
        <w:rPr>
          <w:rFonts w:cstheme="minorHAnsi"/>
          <w:lang w:eastAsia="pl-PL"/>
        </w:rPr>
        <w:t xml:space="preserve">dnia </w:t>
      </w:r>
      <w:r w:rsidRPr="00B345DC">
        <w:rPr>
          <w:rFonts w:cstheme="minorHAnsi"/>
          <w:highlight w:val="yellow"/>
          <w:lang w:eastAsia="pl-PL"/>
        </w:rPr>
        <w:t>31.12.202</w:t>
      </w:r>
      <w:r w:rsidR="00B47490" w:rsidRPr="00B345DC">
        <w:rPr>
          <w:rFonts w:cstheme="minorHAnsi"/>
          <w:highlight w:val="yellow"/>
          <w:lang w:eastAsia="pl-PL"/>
        </w:rPr>
        <w:t>2</w:t>
      </w:r>
      <w:r w:rsidRPr="00B345DC">
        <w:rPr>
          <w:rFonts w:cstheme="minorHAnsi"/>
          <w:highlight w:val="yellow"/>
          <w:lang w:eastAsia="pl-PL"/>
        </w:rPr>
        <w:t xml:space="preserve"> r .</w:t>
      </w:r>
      <w:commentRangeEnd w:id="0"/>
      <w:r w:rsidR="00B345DC">
        <w:rPr>
          <w:rStyle w:val="Odwoaniedokomentarza"/>
        </w:rPr>
        <w:commentReference w:id="0"/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5E2FEB54" w14:textId="1808573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</w:t>
      </w:r>
      <w:r>
        <w:rPr>
          <w:rFonts w:eastAsia="Calibri" w:cstheme="minorHAnsi"/>
        </w:rPr>
        <w:t xml:space="preserve"> ma obowiązek wskazania osób do udziału we wsparciu (dalej: osoby wydelegowane)</w:t>
      </w:r>
    </w:p>
    <w:p w14:paraId="0313574A" w14:textId="1F20EAEA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We wsparciu uczestniczyć będą ze strony Uczestnika/-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Projektu:</w:t>
      </w:r>
    </w:p>
    <w:p w14:paraId="3BF773C4" w14:textId="5AD2A748" w:rsid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7D8D13F2" w14:textId="79DF30ED" w:rsidR="00914ED9" w:rsidRP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0264FDD2" w14:textId="661499A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Zmiana osób wydelegowanych, wskazanych w ust. 2 nie wymaga zmiany niniejszej umowy, a jedynie poinformowania Realizatora o tym fakcie oraz wypełnienie przez nową osobę wydelegowaną stosownej dokumentacji udziału w projekcie. W przypadku kwalifikowania nowych osób wydelegowanych stosuje się odpowiednie zapisy Regulaminu rekrutacji i uczestnictwa w projekcie.</w:t>
      </w:r>
    </w:p>
    <w:p w14:paraId="2E6271A1" w14:textId="49027C61" w:rsidR="00895C36" w:rsidRPr="00895C36" w:rsidRDefault="00895C36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 zobowiązuje się</w:t>
      </w:r>
      <w:r w:rsidR="00D41F04">
        <w:rPr>
          <w:rFonts w:eastAsia="Calibri" w:cstheme="minorHAnsi"/>
        </w:rPr>
        <w:t xml:space="preserve"> i zobowiązuje osoby wydelegowane do</w:t>
      </w:r>
      <w:r w:rsidRPr="00895C36">
        <w:rPr>
          <w:rFonts w:eastAsia="Calibri" w:cstheme="minorHAnsi"/>
        </w:rPr>
        <w:t xml:space="preserve">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95C36">
        <w:rPr>
          <w:rFonts w:eastAsia="Calibri" w:cstheme="minorHAnsi"/>
        </w:rPr>
        <w:t>aktywnego</w:t>
      </w:r>
      <w:r w:rsidRPr="002C14D9">
        <w:rPr>
          <w:rFonts w:eastAsia="Calibri" w:cstheme="minorHAnsi"/>
        </w:rPr>
        <w:t xml:space="preserve"> uczestniczenia we wsparciu</w:t>
      </w:r>
      <w:r>
        <w:rPr>
          <w:rFonts w:eastAsia="Calibri" w:cstheme="minorHAnsi"/>
        </w:rPr>
        <w:t xml:space="preserve"> wynikającym z ustalonej ścieżki</w:t>
      </w:r>
      <w:r w:rsidRPr="002C14D9">
        <w:rPr>
          <w:rFonts w:eastAsia="Calibri" w:cstheme="minorHAnsi"/>
        </w:rPr>
        <w:t>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044A01D6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rzeteln</w:t>
      </w:r>
      <w:r w:rsidR="00672C6A">
        <w:rPr>
          <w:rFonts w:eastAsia="Times New Roman" w:cstheme="minorHAnsi"/>
          <w:color w:val="00000A"/>
        </w:rPr>
        <w:t>ego przygotowywania się do 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14:paraId="21C643DB" w14:textId="4ED0DE86" w:rsidR="00672C6A" w:rsidRPr="00672C6A" w:rsidRDefault="00672C6A" w:rsidP="00672C6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78F033F9" w14:textId="77777777" w:rsidR="00965C73" w:rsidRDefault="00895C36" w:rsidP="00965C73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 xml:space="preserve">Uczestnik Projektu zobowiązuje się, </w:t>
      </w:r>
      <w:r w:rsidR="00D41F04">
        <w:rPr>
          <w:rFonts w:eastAsia="Calibri" w:cstheme="minorHAnsi"/>
          <w:bCs/>
        </w:rPr>
        <w:t xml:space="preserve">a co za tym idzie – zobowiązuje każdą z osób wydelegowanych </w:t>
      </w:r>
      <w:r w:rsidRPr="002C14D9">
        <w:rPr>
          <w:rFonts w:eastAsia="Calibri" w:cstheme="minorHAnsi"/>
          <w:bCs/>
        </w:rPr>
        <w:t>do udziału w min. 80% h zaplanowanego, według ind</w:t>
      </w:r>
      <w:r>
        <w:rPr>
          <w:rFonts w:eastAsia="Calibri" w:cstheme="minorHAnsi"/>
          <w:bCs/>
        </w:rPr>
        <w:t>ywidualnych potrzeb Uczestnika/-</w:t>
      </w:r>
      <w:proofErr w:type="spellStart"/>
      <w:r>
        <w:rPr>
          <w:rFonts w:eastAsia="Calibri" w:cstheme="minorHAnsi"/>
          <w:bCs/>
        </w:rPr>
        <w:t>czki</w:t>
      </w:r>
      <w:proofErr w:type="spellEnd"/>
      <w:r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 xml:space="preserve">W przypadku przekroczenia dozwolonego limitu nieobecności Uczestnik/czka </w:t>
      </w:r>
      <w:r w:rsidRPr="002F5BB4">
        <w:rPr>
          <w:rFonts w:eastAsia="Times New Roman" w:cstheme="minorHAnsi"/>
          <w:color w:val="00000A"/>
        </w:rPr>
        <w:lastRenderedPageBreak/>
        <w:t>Projektu będzie mógł/a kontynuować udział w projekcie wyłącznie po przedstawieniu wiarygodnego usprawiedliwienia i uzyskaniu zgody doradcy/-czyni kluczowego/-ej.</w:t>
      </w:r>
    </w:p>
    <w:p w14:paraId="4BF057FF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965C73">
        <w:rPr>
          <w:rFonts w:cstheme="minorHAnsi"/>
          <w:lang w:eastAsia="pl-PL"/>
        </w:rPr>
        <w:t>Indywidualnie zaplanowane wsparcie zawiera zakres, sposób i wymiar godzinowy realizacji usług uzależniony od potrzeb Uczestnika/</w:t>
      </w:r>
      <w:proofErr w:type="spellStart"/>
      <w:r w:rsidRPr="00965C73">
        <w:rPr>
          <w:rFonts w:cstheme="minorHAnsi"/>
          <w:lang w:eastAsia="pl-PL"/>
        </w:rPr>
        <w:t>czki</w:t>
      </w:r>
      <w:proofErr w:type="spellEnd"/>
      <w:r w:rsidRPr="00965C73">
        <w:rPr>
          <w:rFonts w:cstheme="minorHAnsi"/>
          <w:lang w:eastAsia="pl-PL"/>
        </w:rPr>
        <w:t xml:space="preserve"> projektu, a także sposób przekazywania Uczestnikowi wyników realizacji usług.</w:t>
      </w:r>
    </w:p>
    <w:p w14:paraId="349428B5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cstheme="minorHAnsi"/>
          <w:lang w:eastAsia="pl-PL"/>
        </w:rPr>
        <w:t>Indywidualnie zaplanowane wsparcie stanowi załącznik do umowy i w uzasadnionych przypadkach może być aktualizowany na każdym etapie wsparcia. Aktualizacja każdorazowo nastąpi w formie aneksu załącznika.</w:t>
      </w:r>
    </w:p>
    <w:p w14:paraId="12057B2D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Calibri" w:cstheme="minorHAnsi"/>
        </w:rPr>
        <w:t>Terminy i miejsca przyznanego wsparcia uzgadniane będą na bieżąco w trakcie realizacji umowy z Uczestnikami/-</w:t>
      </w:r>
      <w:proofErr w:type="spellStart"/>
      <w:r w:rsidRPr="00A7423A">
        <w:rPr>
          <w:rFonts w:eastAsia="Calibri" w:cstheme="minorHAnsi"/>
        </w:rPr>
        <w:t>czkami</w:t>
      </w:r>
      <w:proofErr w:type="spellEnd"/>
      <w:r w:rsidRPr="00A7423A">
        <w:rPr>
          <w:rFonts w:eastAsia="Calibri" w:cstheme="minorHAnsi"/>
        </w:rPr>
        <w:t xml:space="preserve"> projektu, jak również ze specjalistami świadczącymi wsparcie, z zastrzeżeniem </w:t>
      </w:r>
      <w:r w:rsidRPr="00A7423A">
        <w:rPr>
          <w:rFonts w:eastAsia="Calibri" w:cstheme="minorHAnsi"/>
          <w:bCs/>
        </w:rPr>
        <w:t>§ 2.</w:t>
      </w:r>
    </w:p>
    <w:p w14:paraId="32C8BA78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Uczestnik/-czka projektu ma prawo do bezpłatnego wsparcia w zakresie określonym w umowie oraz w odpowiednich dokumentach i regulaminach udostępnionych przez Beneficjenta w ramach określonej formy wsparcia.</w:t>
      </w:r>
    </w:p>
    <w:p w14:paraId="1AC8B3DA" w14:textId="59A66CFA" w:rsidR="00895C36" w:rsidRP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11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</w:t>
      </w:r>
      <w:proofErr w:type="spellStart"/>
      <w:r>
        <w:rPr>
          <w:rFonts w:cstheme="minorHAnsi"/>
          <w:lang w:eastAsia="pl-PL"/>
        </w:rPr>
        <w:t>czką</w:t>
      </w:r>
      <w:proofErr w:type="spellEnd"/>
      <w:r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29481073" w14:textId="77777777" w:rsidR="00052D08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</w:t>
      </w:r>
    </w:p>
    <w:p w14:paraId="088FDEE2" w14:textId="4CABD714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06D12EE4" w14:textId="77777777" w:rsidR="00191F02" w:rsidRPr="00191F02" w:rsidRDefault="00191F02" w:rsidP="00191F02"/>
    <w:p w14:paraId="22008A44" w14:textId="77777777" w:rsidR="009B6E2A" w:rsidRPr="00191F02" w:rsidRDefault="009B6E2A" w:rsidP="00191F02">
      <w:pPr>
        <w:jc w:val="center"/>
      </w:pPr>
    </w:p>
    <w:sectPr w:rsidR="009B6E2A" w:rsidRPr="00191F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bszar Metropolitalny Gdańsk Gdynia Sopot" w:date="2022-12-21T15:03:00Z" w:initials="OMGGS">
    <w:p w14:paraId="4FF0F2C6" w14:textId="34921571" w:rsidR="00B345DC" w:rsidRDefault="00B345DC">
      <w:pPr>
        <w:pStyle w:val="Tekstkomentarza"/>
      </w:pPr>
      <w:r>
        <w:rPr>
          <w:rStyle w:val="Odwoaniedokomentarza"/>
        </w:rPr>
        <w:annotationRef/>
      </w:r>
      <w:r>
        <w:t>30.09.2023 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0F2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9ECD" w16cex:dateUtc="2022-12-21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0F2C6" w16cid:durableId="274D9E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89B" w14:textId="77777777" w:rsidR="000B79C1" w:rsidRDefault="000B79C1" w:rsidP="009B6E2A">
      <w:pPr>
        <w:spacing w:after="0" w:line="240" w:lineRule="auto"/>
      </w:pPr>
      <w:r>
        <w:separator/>
      </w:r>
    </w:p>
  </w:endnote>
  <w:endnote w:type="continuationSeparator" w:id="0">
    <w:p w14:paraId="01B9F4EA" w14:textId="77777777" w:rsidR="000B79C1" w:rsidRDefault="000B79C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AAFC" w14:textId="77777777" w:rsidR="000B79C1" w:rsidRDefault="000B79C1" w:rsidP="009B6E2A">
      <w:pPr>
        <w:spacing w:after="0" w:line="240" w:lineRule="auto"/>
      </w:pPr>
      <w:r>
        <w:separator/>
      </w:r>
    </w:p>
  </w:footnote>
  <w:footnote w:type="continuationSeparator" w:id="0">
    <w:p w14:paraId="48281B1E" w14:textId="77777777" w:rsidR="000B79C1" w:rsidRDefault="000B79C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D38"/>
    <w:multiLevelType w:val="hybridMultilevel"/>
    <w:tmpl w:val="ED7E9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E5A15E5"/>
    <w:multiLevelType w:val="multilevel"/>
    <w:tmpl w:val="AFB8C5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9F5"/>
    <w:multiLevelType w:val="hybridMultilevel"/>
    <w:tmpl w:val="75C46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7C54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723D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65285">
    <w:abstractNumId w:val="14"/>
  </w:num>
  <w:num w:numId="2" w16cid:durableId="345979797">
    <w:abstractNumId w:val="6"/>
  </w:num>
  <w:num w:numId="3" w16cid:durableId="1596136741">
    <w:abstractNumId w:val="5"/>
  </w:num>
  <w:num w:numId="4" w16cid:durableId="1436900715">
    <w:abstractNumId w:val="2"/>
  </w:num>
  <w:num w:numId="5" w16cid:durableId="870919245">
    <w:abstractNumId w:val="16"/>
  </w:num>
  <w:num w:numId="6" w16cid:durableId="1183786225">
    <w:abstractNumId w:val="9"/>
  </w:num>
  <w:num w:numId="7" w16cid:durableId="722409612">
    <w:abstractNumId w:val="3"/>
  </w:num>
  <w:num w:numId="8" w16cid:durableId="311757134">
    <w:abstractNumId w:val="19"/>
  </w:num>
  <w:num w:numId="9" w16cid:durableId="350766821">
    <w:abstractNumId w:val="17"/>
  </w:num>
  <w:num w:numId="10" w16cid:durableId="515660539">
    <w:abstractNumId w:val="10"/>
  </w:num>
  <w:num w:numId="11" w16cid:durableId="2010907115">
    <w:abstractNumId w:val="12"/>
  </w:num>
  <w:num w:numId="12" w16cid:durableId="833110423">
    <w:abstractNumId w:val="0"/>
  </w:num>
  <w:num w:numId="13" w16cid:durableId="896479669">
    <w:abstractNumId w:val="1"/>
  </w:num>
  <w:num w:numId="14" w16cid:durableId="417211098">
    <w:abstractNumId w:val="13"/>
  </w:num>
  <w:num w:numId="15" w16cid:durableId="2138378801">
    <w:abstractNumId w:val="8"/>
  </w:num>
  <w:num w:numId="16" w16cid:durableId="1422335481">
    <w:abstractNumId w:val="15"/>
  </w:num>
  <w:num w:numId="17" w16cid:durableId="460226242">
    <w:abstractNumId w:val="18"/>
  </w:num>
  <w:num w:numId="18" w16cid:durableId="636305250">
    <w:abstractNumId w:val="7"/>
  </w:num>
  <w:num w:numId="19" w16cid:durableId="1224099030">
    <w:abstractNumId w:val="4"/>
  </w:num>
  <w:num w:numId="20" w16cid:durableId="122247470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szar Metropolitalny Gdańsk Gdynia Sopot">
    <w15:presenceInfo w15:providerId="Windows Live" w15:userId="0d10c5cf30e77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2D08"/>
    <w:rsid w:val="000B79C1"/>
    <w:rsid w:val="00110803"/>
    <w:rsid w:val="00191F02"/>
    <w:rsid w:val="001E650F"/>
    <w:rsid w:val="00203B62"/>
    <w:rsid w:val="002251A3"/>
    <w:rsid w:val="002B25A1"/>
    <w:rsid w:val="002D0EC5"/>
    <w:rsid w:val="002F1DD1"/>
    <w:rsid w:val="003144C2"/>
    <w:rsid w:val="00322A29"/>
    <w:rsid w:val="003C51B3"/>
    <w:rsid w:val="003E388E"/>
    <w:rsid w:val="00456765"/>
    <w:rsid w:val="00472774"/>
    <w:rsid w:val="004A43D4"/>
    <w:rsid w:val="00500DC0"/>
    <w:rsid w:val="00540E6C"/>
    <w:rsid w:val="005439D6"/>
    <w:rsid w:val="00567855"/>
    <w:rsid w:val="005B0216"/>
    <w:rsid w:val="005B6E64"/>
    <w:rsid w:val="005D7F39"/>
    <w:rsid w:val="005E710D"/>
    <w:rsid w:val="005F72C6"/>
    <w:rsid w:val="00642BE1"/>
    <w:rsid w:val="00671A65"/>
    <w:rsid w:val="00672C6A"/>
    <w:rsid w:val="006F26B4"/>
    <w:rsid w:val="006F7A8A"/>
    <w:rsid w:val="007615DE"/>
    <w:rsid w:val="00805158"/>
    <w:rsid w:val="0084028D"/>
    <w:rsid w:val="0085587C"/>
    <w:rsid w:val="0086621F"/>
    <w:rsid w:val="00876AAA"/>
    <w:rsid w:val="00895C36"/>
    <w:rsid w:val="008E68E9"/>
    <w:rsid w:val="00914B73"/>
    <w:rsid w:val="00914ED9"/>
    <w:rsid w:val="009364EF"/>
    <w:rsid w:val="00965C73"/>
    <w:rsid w:val="009B6E2A"/>
    <w:rsid w:val="00A72458"/>
    <w:rsid w:val="00A7423A"/>
    <w:rsid w:val="00AD20F6"/>
    <w:rsid w:val="00B0260D"/>
    <w:rsid w:val="00B26045"/>
    <w:rsid w:val="00B3053F"/>
    <w:rsid w:val="00B345DC"/>
    <w:rsid w:val="00B35E95"/>
    <w:rsid w:val="00B47490"/>
    <w:rsid w:val="00B8411A"/>
    <w:rsid w:val="00C5492F"/>
    <w:rsid w:val="00C6433D"/>
    <w:rsid w:val="00C71ACD"/>
    <w:rsid w:val="00D320C2"/>
    <w:rsid w:val="00D40585"/>
    <w:rsid w:val="00D41F04"/>
    <w:rsid w:val="00D51FAA"/>
    <w:rsid w:val="00DB5A48"/>
    <w:rsid w:val="00E436F1"/>
    <w:rsid w:val="00E74189"/>
    <w:rsid w:val="00EE06EF"/>
    <w:rsid w:val="00EF0C9D"/>
    <w:rsid w:val="00F305B2"/>
    <w:rsid w:val="00F441A8"/>
    <w:rsid w:val="00F913D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D9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E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D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dobrarobota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Obszar Metropolitalny Gdańsk Gdynia Sopot</cp:lastModifiedBy>
  <cp:revision>3</cp:revision>
  <dcterms:created xsi:type="dcterms:W3CDTF">2019-12-13T13:37:00Z</dcterms:created>
  <dcterms:modified xsi:type="dcterms:W3CDTF">2022-12-21T14:04:00Z</dcterms:modified>
</cp:coreProperties>
</file>